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535AB" w:rsidRDefault="00AC5918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Протокол рішення Експертної ради роботодавців</w:t>
      </w:r>
    </w:p>
    <w:p w14:paraId="00000002" w14:textId="77777777" w:rsidR="005535AB" w:rsidRDefault="00AC5918">
      <w:pPr>
        <w:widowControl/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зі спеціальності «Комп’ютерні науки»</w:t>
      </w:r>
    </w:p>
    <w:p w14:paraId="00000003" w14:textId="268D60EF" w:rsidR="005535AB" w:rsidRDefault="00AC5918">
      <w:pPr>
        <w:widowControl/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№1 від 26 вересня 201</w:t>
      </w:r>
      <w:r>
        <w:rPr>
          <w:sz w:val="28"/>
          <w:szCs w:val="28"/>
          <w:lang w:val="ru-RU"/>
        </w:rPr>
        <w:t>9</w:t>
      </w:r>
      <w:bookmarkStart w:id="0" w:name="_GoBack"/>
      <w:bookmarkEnd w:id="0"/>
      <w:r>
        <w:rPr>
          <w:sz w:val="28"/>
          <w:szCs w:val="28"/>
        </w:rPr>
        <w:t xml:space="preserve"> року</w:t>
      </w:r>
    </w:p>
    <w:p w14:paraId="00000004" w14:textId="77777777" w:rsidR="005535AB" w:rsidRDefault="00AC5918">
      <w:pPr>
        <w:widowControl/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“Про результати аналізу затверджених стандартів вищої освіти зі спеціальності 122 “Комп’ютерні науки”.</w:t>
      </w:r>
      <w:r>
        <w:rPr>
          <w:sz w:val="28"/>
          <w:szCs w:val="28"/>
        </w:rPr>
        <w:br/>
      </w:r>
      <w:r>
        <w:rPr>
          <w:sz w:val="28"/>
          <w:szCs w:val="28"/>
        </w:rPr>
        <w:t>Про обговорення поширення діяльності Експертної ради на спеціальність 125 «</w:t>
      </w:r>
      <w:proofErr w:type="spellStart"/>
      <w:r>
        <w:rPr>
          <w:sz w:val="28"/>
          <w:szCs w:val="28"/>
        </w:rPr>
        <w:t>Кібербезпека</w:t>
      </w:r>
      <w:proofErr w:type="spellEnd"/>
      <w:r>
        <w:rPr>
          <w:sz w:val="28"/>
          <w:szCs w:val="28"/>
        </w:rPr>
        <w:t>»”</w:t>
      </w:r>
    </w:p>
    <w:p w14:paraId="00000005" w14:textId="77777777" w:rsidR="005535AB" w:rsidRDefault="005535AB"/>
    <w:p w14:paraId="00000006" w14:textId="33A574F8" w:rsidR="005535AB" w:rsidRDefault="00AC5918" w:rsidP="00D01A48">
      <w:pPr>
        <w:numPr>
          <w:ilvl w:val="0"/>
          <w:numId w:val="1"/>
        </w:numPr>
        <w:ind w:right="-4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Експертна рада </w:t>
      </w:r>
      <w:proofErr w:type="spellStart"/>
      <w:r>
        <w:rPr>
          <w:sz w:val="28"/>
          <w:szCs w:val="28"/>
        </w:rPr>
        <w:t>проаналізувал</w:t>
      </w:r>
      <w:proofErr w:type="spellEnd"/>
      <w:r w:rsidR="00D01A48"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перезатверджений</w:t>
      </w:r>
      <w:proofErr w:type="spellEnd"/>
      <w:r>
        <w:rPr>
          <w:sz w:val="28"/>
          <w:szCs w:val="28"/>
        </w:rPr>
        <w:t xml:space="preserve"> стандарт вищої освіти зі спеціальності 122 “Комп’ютерні науки”.  Для більш широкого обговорення відповідності освітніх</w:t>
      </w:r>
      <w:r>
        <w:rPr>
          <w:sz w:val="28"/>
          <w:szCs w:val="28"/>
        </w:rPr>
        <w:t xml:space="preserve"> програм новому стандарту вищої освіти були залучені сторонні експерти, а саме, Богдана Орел (директор ТОВ “</w:t>
      </w:r>
      <w:proofErr w:type="spellStart"/>
      <w:r>
        <w:rPr>
          <w:sz w:val="28"/>
          <w:szCs w:val="28"/>
        </w:rPr>
        <w:t>Резонанс.нет</w:t>
      </w:r>
      <w:proofErr w:type="spellEnd"/>
      <w:r>
        <w:rPr>
          <w:sz w:val="28"/>
          <w:szCs w:val="28"/>
        </w:rPr>
        <w:t xml:space="preserve">”) та Володимир Домбровський (операційний </w:t>
      </w:r>
      <w:proofErr w:type="spellStart"/>
      <w:r>
        <w:rPr>
          <w:sz w:val="28"/>
          <w:szCs w:val="28"/>
        </w:rPr>
        <w:t>дирнктор</w:t>
      </w:r>
      <w:proofErr w:type="spellEnd"/>
      <w:r>
        <w:rPr>
          <w:sz w:val="28"/>
          <w:szCs w:val="28"/>
        </w:rPr>
        <w:t xml:space="preserve"> ТОВ  “</w:t>
      </w:r>
      <w:proofErr w:type="spellStart"/>
      <w:r>
        <w:rPr>
          <w:sz w:val="28"/>
          <w:szCs w:val="28"/>
        </w:rPr>
        <w:t>Оптимайзд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Оперейшин</w:t>
      </w:r>
      <w:proofErr w:type="spellEnd"/>
      <w:r>
        <w:rPr>
          <w:sz w:val="28"/>
          <w:szCs w:val="28"/>
        </w:rPr>
        <w:t>”). Результати обговорення подані у формі рецензій залучених</w:t>
      </w:r>
      <w:r>
        <w:rPr>
          <w:sz w:val="28"/>
          <w:szCs w:val="28"/>
        </w:rPr>
        <w:t xml:space="preserve"> експертів та додаються протоколу рішень. </w:t>
      </w:r>
    </w:p>
    <w:p w14:paraId="00000007" w14:textId="77777777" w:rsidR="005535AB" w:rsidRDefault="00AC5918" w:rsidP="00D01A48">
      <w:pPr>
        <w:numPr>
          <w:ilvl w:val="0"/>
          <w:numId w:val="1"/>
        </w:numPr>
        <w:ind w:right="-466"/>
        <w:jc w:val="both"/>
        <w:rPr>
          <w:sz w:val="28"/>
          <w:szCs w:val="28"/>
        </w:rPr>
      </w:pPr>
      <w:r>
        <w:rPr>
          <w:sz w:val="28"/>
          <w:szCs w:val="28"/>
        </w:rPr>
        <w:t>Заслухали пропозицію кафедри комп’ютерних наук про поширення діяльності Експертної ради на спеціальність 125 «</w:t>
      </w:r>
      <w:proofErr w:type="spellStart"/>
      <w:r>
        <w:rPr>
          <w:sz w:val="28"/>
          <w:szCs w:val="28"/>
        </w:rPr>
        <w:t>Кібербезпека</w:t>
      </w:r>
      <w:proofErr w:type="spellEnd"/>
      <w:r>
        <w:rPr>
          <w:sz w:val="28"/>
          <w:szCs w:val="28"/>
        </w:rPr>
        <w:t>» з метою підвищення якості підготовки фахівців в сфері захисту інформації. Прийняли рішенн</w:t>
      </w:r>
      <w:r>
        <w:rPr>
          <w:sz w:val="28"/>
          <w:szCs w:val="28"/>
        </w:rPr>
        <w:t>я про введення до складу Експертної ради:</w:t>
      </w:r>
    </w:p>
    <w:p w14:paraId="00000008" w14:textId="77777777" w:rsidR="005535AB" w:rsidRDefault="00AC5918" w:rsidP="00D01A48">
      <w:pPr>
        <w:ind w:left="708" w:right="-466"/>
        <w:jc w:val="both"/>
        <w:rPr>
          <w:sz w:val="28"/>
          <w:szCs w:val="28"/>
        </w:rPr>
      </w:pPr>
      <w:r>
        <w:rPr>
          <w:sz w:val="28"/>
          <w:szCs w:val="28"/>
        </w:rPr>
        <w:t>-  Чалого Олександра Володимировича, завідувача відділом технічної підтримки рішень замовників ТОВ «НЕТКРЕКЕР» м. Суми; керівника навчально-консультаційного центру ТОВ «НЕТКРЕКЕР» в Сумському державному університет</w:t>
      </w:r>
      <w:r>
        <w:rPr>
          <w:sz w:val="28"/>
          <w:szCs w:val="28"/>
        </w:rPr>
        <w:t>і</w:t>
      </w:r>
    </w:p>
    <w:p w14:paraId="00000009" w14:textId="77777777" w:rsidR="005535AB" w:rsidRDefault="00AC5918" w:rsidP="00D01A48">
      <w:pPr>
        <w:ind w:left="708" w:right="-466"/>
        <w:jc w:val="both"/>
        <w:rPr>
          <w:sz w:val="28"/>
          <w:szCs w:val="28"/>
        </w:rPr>
      </w:pPr>
      <w:r>
        <w:rPr>
          <w:sz w:val="28"/>
          <w:szCs w:val="28"/>
        </w:rPr>
        <w:t>- Кальченка Вадима Володимировича, головного інспектора із захисту інформації Управління державної служби спеціального зв’язку і захисту інформації в Сумській області. Кандидатури були підтримані одноголосно.</w:t>
      </w:r>
    </w:p>
    <w:p w14:paraId="0000000A" w14:textId="77777777" w:rsidR="005535AB" w:rsidRDefault="00AC5918" w:rsidP="00D01A48">
      <w:pPr>
        <w:numPr>
          <w:ilvl w:val="0"/>
          <w:numId w:val="1"/>
        </w:numPr>
        <w:ind w:right="-466"/>
        <w:jc w:val="both"/>
        <w:rPr>
          <w:sz w:val="28"/>
          <w:szCs w:val="28"/>
        </w:rPr>
      </w:pPr>
      <w:r>
        <w:rPr>
          <w:sz w:val="28"/>
          <w:szCs w:val="28"/>
        </w:rPr>
        <w:t>В зв’язку із поширенням діяльності Експертної</w:t>
      </w:r>
      <w:r>
        <w:rPr>
          <w:sz w:val="28"/>
          <w:szCs w:val="28"/>
        </w:rPr>
        <w:t xml:space="preserve"> ради на спеціальність 125 “</w:t>
      </w:r>
      <w:proofErr w:type="spellStart"/>
      <w:r>
        <w:rPr>
          <w:sz w:val="28"/>
          <w:szCs w:val="28"/>
        </w:rPr>
        <w:t>Кібербезпека</w:t>
      </w:r>
      <w:proofErr w:type="spellEnd"/>
      <w:r>
        <w:rPr>
          <w:sz w:val="28"/>
          <w:szCs w:val="28"/>
        </w:rPr>
        <w:t>”  прийнято рішення щодо зміни назви ради на таке: Експертна рада роботодавців за групою споріднених спеціальностей «Комп’ютерні науки», «</w:t>
      </w:r>
      <w:proofErr w:type="spellStart"/>
      <w:r>
        <w:rPr>
          <w:sz w:val="28"/>
          <w:szCs w:val="28"/>
        </w:rPr>
        <w:t>Кібербезпека</w:t>
      </w:r>
      <w:proofErr w:type="spellEnd"/>
      <w:r>
        <w:rPr>
          <w:sz w:val="28"/>
          <w:szCs w:val="28"/>
        </w:rPr>
        <w:t>»”</w:t>
      </w:r>
    </w:p>
    <w:p w14:paraId="0000000B" w14:textId="77777777" w:rsidR="005535AB" w:rsidRDefault="00AC5918" w:rsidP="00D01A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66"/>
        <w:jc w:val="both"/>
        <w:rPr>
          <w:sz w:val="28"/>
          <w:szCs w:val="28"/>
        </w:rPr>
      </w:pPr>
      <w:r>
        <w:rPr>
          <w:sz w:val="28"/>
          <w:szCs w:val="28"/>
        </w:rPr>
        <w:t>З метою підтримання ефективної роботи ради внесена пропозиція п</w:t>
      </w:r>
      <w:r>
        <w:rPr>
          <w:sz w:val="28"/>
          <w:szCs w:val="28"/>
        </w:rPr>
        <w:t>ро зміну голови Експертної ради через постійні закордонні відрядження діючого голови Експертної ради. Розглянута кандидатура Чалого Олександра Володимировича. Кандидатура була підтримана одноголосно.</w:t>
      </w:r>
    </w:p>
    <w:p w14:paraId="0000000C" w14:textId="77777777" w:rsidR="005535AB" w:rsidRDefault="00AC5918">
      <w:pPr>
        <w:numPr>
          <w:ilvl w:val="0"/>
          <w:numId w:val="1"/>
        </w:numPr>
        <w:ind w:right="-466"/>
        <w:rPr>
          <w:sz w:val="28"/>
          <w:szCs w:val="28"/>
        </w:rPr>
      </w:pPr>
      <w:r>
        <w:rPr>
          <w:sz w:val="28"/>
          <w:szCs w:val="28"/>
        </w:rPr>
        <w:t xml:space="preserve">За результатами зустрічі сформовані зміни до наказу про </w:t>
      </w:r>
      <w:r>
        <w:rPr>
          <w:sz w:val="28"/>
          <w:szCs w:val="28"/>
        </w:rPr>
        <w:t>склад Експертної ради роботодавців за групою споріднених спеціальностей «Комп’ютерні науки», «</w:t>
      </w:r>
      <w:proofErr w:type="spellStart"/>
      <w:r>
        <w:rPr>
          <w:sz w:val="28"/>
          <w:szCs w:val="28"/>
        </w:rPr>
        <w:t>Кібербезпека</w:t>
      </w:r>
      <w:proofErr w:type="spellEnd"/>
      <w:r>
        <w:rPr>
          <w:sz w:val="28"/>
          <w:szCs w:val="28"/>
        </w:rPr>
        <w:t>»</w:t>
      </w:r>
    </w:p>
    <w:p w14:paraId="0000000D" w14:textId="77777777" w:rsidR="005535AB" w:rsidRDefault="005535AB">
      <w:pPr>
        <w:rPr>
          <w:sz w:val="28"/>
          <w:szCs w:val="28"/>
        </w:rPr>
      </w:pPr>
    </w:p>
    <w:p w14:paraId="0000000E" w14:textId="77777777" w:rsidR="005535AB" w:rsidRDefault="00AC5918">
      <w:pPr>
        <w:rPr>
          <w:sz w:val="28"/>
          <w:szCs w:val="28"/>
        </w:rPr>
      </w:pPr>
      <w:r>
        <w:rPr>
          <w:sz w:val="28"/>
          <w:szCs w:val="28"/>
        </w:rPr>
        <w:t>Секретар Експертної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Марченко</w:t>
      </w:r>
    </w:p>
    <w:sectPr w:rsidR="005535AB">
      <w:pgSz w:w="11909" w:h="16834"/>
      <w:pgMar w:top="1440" w:right="1115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A1801"/>
    <w:multiLevelType w:val="multilevel"/>
    <w:tmpl w:val="03E249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AB"/>
    <w:rsid w:val="005535AB"/>
    <w:rsid w:val="00AC5918"/>
    <w:rsid w:val="00D0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7D3D2"/>
  <w15:docId w15:val="{C4E3AF8A-CD3D-46F0-BDC0-7EFA5DAD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 w:line="360" w:lineRule="auto"/>
      <w:jc w:val="both"/>
      <w:outlineLvl w:val="0"/>
    </w:pPr>
    <w:rPr>
      <w:b/>
      <w:smallCaps/>
      <w:color w:val="000000"/>
      <w:sz w:val="28"/>
      <w:szCs w:val="28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 w:line="360" w:lineRule="auto"/>
      <w:ind w:left="851"/>
      <w:outlineLvl w:val="1"/>
    </w:pPr>
    <w:rPr>
      <w:b/>
      <w:color w:val="000000"/>
      <w:sz w:val="26"/>
      <w:szCs w:val="26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 w:line="360" w:lineRule="auto"/>
      <w:ind w:left="851"/>
      <w:jc w:val="both"/>
      <w:outlineLvl w:val="2"/>
    </w:pPr>
    <w:rPr>
      <w:b/>
      <w:color w:val="000000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 w:line="360" w:lineRule="auto"/>
      <w:ind w:left="851"/>
      <w:jc w:val="both"/>
      <w:outlineLvl w:val="3"/>
    </w:pPr>
    <w:rPr>
      <w:b/>
      <w:color w:val="000000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 w:line="360" w:lineRule="auto"/>
      <w:ind w:left="851"/>
      <w:jc w:val="both"/>
      <w:outlineLvl w:val="4"/>
    </w:pPr>
    <w:rPr>
      <w:b/>
      <w:i/>
      <w:color w:val="000000"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ind w:left="851"/>
      <w:outlineLvl w:val="5"/>
    </w:pPr>
    <w:rPr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Nenja</cp:lastModifiedBy>
  <cp:revision>3</cp:revision>
  <dcterms:created xsi:type="dcterms:W3CDTF">2020-06-23T09:43:00Z</dcterms:created>
  <dcterms:modified xsi:type="dcterms:W3CDTF">2020-06-23T09:50:00Z</dcterms:modified>
</cp:coreProperties>
</file>