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704C" w:rsidRDefault="00E75C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рішення Експертної ради роботодавців</w:t>
      </w:r>
    </w:p>
    <w:p w14:paraId="00000002" w14:textId="77777777" w:rsidR="0057704C" w:rsidRDefault="00E75C0C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зі спеціальності «Комп’ютерні науки»</w:t>
      </w:r>
    </w:p>
    <w:p w14:paraId="00000003" w14:textId="77777777" w:rsidR="0057704C" w:rsidRDefault="00E75C0C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№3 від 21 листопада 2018 року</w:t>
      </w:r>
    </w:p>
    <w:p w14:paraId="00000004" w14:textId="77777777" w:rsidR="0057704C" w:rsidRDefault="00E75C0C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“Про обговорення напрямів кваліфікаційних робіт випускників спеціальності “Комп’ютерні науки” освітньо-кваліфікаційного рівня “Бакалавр””</w:t>
      </w:r>
    </w:p>
    <w:p w14:paraId="00000005" w14:textId="77777777" w:rsidR="0057704C" w:rsidRDefault="0057704C"/>
    <w:p w14:paraId="00000006" w14:textId="77777777" w:rsidR="0057704C" w:rsidRDefault="00E75C0C" w:rsidP="00E75C0C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Експертна рада взяла участь в методичному семінарі кафедри комп’ютерних наук факультету Електроніки та </w:t>
      </w:r>
      <w:bookmarkStart w:id="0" w:name="_GoBack"/>
      <w:r>
        <w:rPr>
          <w:sz w:val="28"/>
          <w:szCs w:val="28"/>
        </w:rPr>
        <w:t>інформаційних технологій, присвяченому обговоренню тематик та змісту кваліфікаційних робіт випускників. Заслухала запропоновані теми кваліфікаційних робі</w:t>
      </w:r>
      <w:r>
        <w:rPr>
          <w:sz w:val="28"/>
          <w:szCs w:val="28"/>
        </w:rPr>
        <w:t>т бакалаврів освітніх програм “Інформаційні технології проектування”, “Інформатика”.</w:t>
      </w:r>
    </w:p>
    <w:p w14:paraId="00000007" w14:textId="77777777" w:rsidR="0057704C" w:rsidRDefault="00E75C0C" w:rsidP="00E75C0C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Визначила напрями досліджень кваліфікаційних робіт як такі, що вирішуються актуальні питання впровадження інформаційних технологій в сфери господарської та підприємницької</w:t>
      </w:r>
      <w:r>
        <w:rPr>
          <w:sz w:val="28"/>
          <w:szCs w:val="28"/>
        </w:rPr>
        <w:t xml:space="preserve"> діяльності суспільства.</w:t>
      </w:r>
    </w:p>
    <w:p w14:paraId="00000008" w14:textId="77777777" w:rsidR="0057704C" w:rsidRDefault="00E75C0C" w:rsidP="00E75C0C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Визначила достатній технічний рівень складності робіт та сучасний рівень методів та технологій, які планується використовувати </w:t>
      </w:r>
      <w:bookmarkEnd w:id="0"/>
      <w:r>
        <w:rPr>
          <w:sz w:val="28"/>
          <w:szCs w:val="28"/>
        </w:rPr>
        <w:t>для вирішення поставлених в рамках тематик досліджень завдань</w:t>
      </w:r>
    </w:p>
    <w:p w14:paraId="00000009" w14:textId="77777777" w:rsidR="0057704C" w:rsidRDefault="0057704C">
      <w:pPr>
        <w:ind w:right="-1"/>
        <w:rPr>
          <w:sz w:val="28"/>
          <w:szCs w:val="28"/>
        </w:rPr>
      </w:pPr>
    </w:p>
    <w:p w14:paraId="0000000A" w14:textId="77777777" w:rsidR="0057704C" w:rsidRDefault="0057704C">
      <w:pPr>
        <w:ind w:right="-1"/>
        <w:rPr>
          <w:sz w:val="28"/>
          <w:szCs w:val="28"/>
        </w:rPr>
      </w:pPr>
    </w:p>
    <w:p w14:paraId="0000000B" w14:textId="77777777" w:rsidR="0057704C" w:rsidRDefault="00E75C0C">
      <w:pPr>
        <w:ind w:right="-1"/>
        <w:rPr>
          <w:sz w:val="28"/>
          <w:szCs w:val="28"/>
        </w:rPr>
      </w:pPr>
      <w:r>
        <w:rPr>
          <w:sz w:val="28"/>
          <w:szCs w:val="28"/>
        </w:rPr>
        <w:t>Секретар Експертної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Марче</w:t>
      </w:r>
      <w:r>
        <w:rPr>
          <w:sz w:val="28"/>
          <w:szCs w:val="28"/>
        </w:rPr>
        <w:t>нко</w:t>
      </w:r>
    </w:p>
    <w:sectPr w:rsidR="0057704C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478E"/>
    <w:multiLevelType w:val="multilevel"/>
    <w:tmpl w:val="C4847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4C"/>
    <w:rsid w:val="0057704C"/>
    <w:rsid w:val="00E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2B72B-62B0-4173-B329-FC5CC0D7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outlineLvl w:val="1"/>
    </w:pPr>
    <w:rPr>
      <w:b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ind w:left="851"/>
      <w:outlineLvl w:val="5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Nenja</cp:lastModifiedBy>
  <cp:revision>2</cp:revision>
  <dcterms:created xsi:type="dcterms:W3CDTF">2020-06-23T09:30:00Z</dcterms:created>
  <dcterms:modified xsi:type="dcterms:W3CDTF">2020-06-23T09:30:00Z</dcterms:modified>
</cp:coreProperties>
</file>